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A5" w:rsidRDefault="001A14A5" w:rsidP="001A14A5">
      <w:pPr>
        <w:shd w:val="clear" w:color="auto" w:fill="FFFFFF"/>
        <w:spacing w:before="120" w:after="240"/>
        <w:rPr>
          <w:rFonts w:eastAsia="Times New Roman" w:cs="Times New Roman"/>
          <w:color w:val="202122"/>
          <w:szCs w:val="28"/>
        </w:rPr>
      </w:pPr>
      <w:r>
        <w:rPr>
          <w:rFonts w:eastAsia="Times New Roman" w:cs="Times New Roman"/>
          <w:color w:val="202122"/>
          <w:szCs w:val="28"/>
        </w:rPr>
        <w:t xml:space="preserve"> Lịch sử xã Hưng Điền</w:t>
      </w:r>
    </w:p>
    <w:p w:rsidR="001A14A5" w:rsidRPr="001A14A5" w:rsidRDefault="001A14A5" w:rsidP="001A14A5">
      <w:pPr>
        <w:shd w:val="clear" w:color="auto" w:fill="FFFFFF"/>
        <w:spacing w:before="120" w:after="240"/>
        <w:rPr>
          <w:rFonts w:eastAsia="Times New Roman" w:cs="Times New Roman"/>
          <w:color w:val="202122"/>
          <w:szCs w:val="28"/>
        </w:rPr>
      </w:pPr>
      <w:bookmarkStart w:id="0" w:name="_GoBack"/>
      <w:bookmarkEnd w:id="0"/>
      <w:r w:rsidRPr="001A14A5">
        <w:rPr>
          <w:rFonts w:eastAsia="Times New Roman" w:cs="Times New Roman"/>
          <w:color w:val="202122"/>
          <w:szCs w:val="28"/>
        </w:rPr>
        <w:t>Sau ngày </w:t>
      </w:r>
      <w:hyperlink r:id="rId5" w:tooltip="30 tháng 4" w:history="1">
        <w:r w:rsidRPr="001A14A5">
          <w:rPr>
            <w:rFonts w:eastAsia="Times New Roman" w:cs="Times New Roman"/>
            <w:color w:val="3366CC"/>
            <w:szCs w:val="28"/>
            <w:u w:val="single"/>
          </w:rPr>
          <w:t>30 tháng 4</w:t>
        </w:r>
      </w:hyperlink>
      <w:r w:rsidRPr="001A14A5">
        <w:rPr>
          <w:rFonts w:eastAsia="Times New Roman" w:cs="Times New Roman"/>
          <w:color w:val="202122"/>
          <w:szCs w:val="28"/>
        </w:rPr>
        <w:t> năm </w:t>
      </w:r>
      <w:hyperlink r:id="rId6" w:tooltip="1975" w:history="1">
        <w:r w:rsidRPr="001A14A5">
          <w:rPr>
            <w:rFonts w:eastAsia="Times New Roman" w:cs="Times New Roman"/>
            <w:color w:val="3366CC"/>
            <w:szCs w:val="28"/>
            <w:u w:val="single"/>
          </w:rPr>
          <w:t>1975</w:t>
        </w:r>
      </w:hyperlink>
      <w:r w:rsidRPr="001A14A5">
        <w:rPr>
          <w:rFonts w:eastAsia="Times New Roman" w:cs="Times New Roman"/>
          <w:color w:val="202122"/>
          <w:szCs w:val="28"/>
        </w:rPr>
        <w:t>, địa bàn xã Hưng Điền hiện nay vốn là các xã Vĩnh Thạnh và Hưng Điền B thuộc huyện </w:t>
      </w:r>
      <w:hyperlink r:id="rId7" w:tooltip="Mộc Hóa" w:history="1">
        <w:r w:rsidRPr="001A14A5">
          <w:rPr>
            <w:rFonts w:eastAsia="Times New Roman" w:cs="Times New Roman"/>
            <w:color w:val="3366CC"/>
            <w:szCs w:val="28"/>
            <w:u w:val="single"/>
          </w:rPr>
          <w:t>Mộc Hóa</w:t>
        </w:r>
      </w:hyperlink>
      <w:r w:rsidRPr="001A14A5">
        <w:rPr>
          <w:rFonts w:eastAsia="Times New Roman" w:cs="Times New Roman"/>
          <w:color w:val="202122"/>
          <w:szCs w:val="28"/>
        </w:rPr>
        <w:t>.</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24 tháng 2 năm 1976, Chính phủ Cách mạng Lâm thời Cộng hòa miền Nam Việt Nam ban hành Nghị định số 3/NQ/1976 Nghị định số 3/NQ/1976 về việc giải thể khu, hợp nhất tỉnh ở miền Nam Việt Nam. Trong đó:</w:t>
      </w:r>
    </w:p>
    <w:p w:rsidR="001A14A5" w:rsidRPr="001A14A5" w:rsidRDefault="001A14A5" w:rsidP="001A14A5">
      <w:pPr>
        <w:numPr>
          <w:ilvl w:val="0"/>
          <w:numId w:val="1"/>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tỉnh Long An trên cơ sở hợp nhất tỉnh </w:t>
      </w:r>
      <w:hyperlink r:id="rId8" w:tooltip="Long An (tỉnh)" w:history="1">
        <w:r w:rsidRPr="001A14A5">
          <w:rPr>
            <w:rFonts w:eastAsia="Times New Roman" w:cs="Times New Roman"/>
            <w:color w:val="3366CC"/>
            <w:szCs w:val="28"/>
            <w:u w:val="single"/>
          </w:rPr>
          <w:t>Long An</w:t>
        </w:r>
      </w:hyperlink>
      <w:r w:rsidRPr="001A14A5">
        <w:rPr>
          <w:rFonts w:eastAsia="Times New Roman" w:cs="Times New Roman"/>
          <w:color w:val="202122"/>
          <w:szCs w:val="28"/>
        </w:rPr>
        <w:t>, tỉnh </w:t>
      </w:r>
      <w:hyperlink r:id="rId9" w:tooltip="Kiến Tường (tỉnh)" w:history="1">
        <w:r w:rsidRPr="001A14A5">
          <w:rPr>
            <w:rFonts w:eastAsia="Times New Roman" w:cs="Times New Roman"/>
            <w:color w:val="3366CC"/>
            <w:szCs w:val="28"/>
            <w:u w:val="single"/>
          </w:rPr>
          <w:t>Kiến Tường</w:t>
        </w:r>
      </w:hyperlink>
      <w:r w:rsidRPr="001A14A5">
        <w:rPr>
          <w:rFonts w:eastAsia="Times New Roman" w:cs="Times New Roman"/>
          <w:color w:val="202122"/>
          <w:szCs w:val="28"/>
        </w:rPr>
        <w:t> và 2 quận: Đức Hòa, Đức Huệ của tỉnh Hậu Nghĩa.</w:t>
      </w:r>
    </w:p>
    <w:p w:rsidR="001A14A5" w:rsidRPr="001A14A5" w:rsidRDefault="001A14A5" w:rsidP="001A14A5">
      <w:pPr>
        <w:numPr>
          <w:ilvl w:val="0"/>
          <w:numId w:val="1"/>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huyện Mộc Hóa trên cơ sở toàn bộ diện tích tự nhiên và quy mô dân số của tỉnh Kiến Tường trước đây.</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w:t>
      </w:r>
      <w:hyperlink r:id="rId10" w:tooltip="30 tháng 3" w:history="1">
        <w:r w:rsidRPr="001A14A5">
          <w:rPr>
            <w:rFonts w:eastAsia="Times New Roman" w:cs="Times New Roman"/>
            <w:color w:val="3366CC"/>
            <w:szCs w:val="28"/>
            <w:u w:val="single"/>
          </w:rPr>
          <w:t>30 tháng 3</w:t>
        </w:r>
      </w:hyperlink>
      <w:r w:rsidRPr="001A14A5">
        <w:rPr>
          <w:rFonts w:eastAsia="Times New Roman" w:cs="Times New Roman"/>
          <w:color w:val="202122"/>
          <w:szCs w:val="28"/>
        </w:rPr>
        <w:t> năm </w:t>
      </w:r>
      <w:hyperlink r:id="rId11" w:tooltip="1978" w:history="1">
        <w:r w:rsidRPr="001A14A5">
          <w:rPr>
            <w:rFonts w:eastAsia="Times New Roman" w:cs="Times New Roman"/>
            <w:color w:val="3366CC"/>
            <w:szCs w:val="28"/>
            <w:u w:val="single"/>
          </w:rPr>
          <w:t>1978</w:t>
        </w:r>
      </w:hyperlink>
      <w:r w:rsidRPr="001A14A5">
        <w:rPr>
          <w:rFonts w:eastAsia="Times New Roman" w:cs="Times New Roman"/>
          <w:color w:val="202122"/>
          <w:szCs w:val="28"/>
        </w:rPr>
        <w:t>, Hội đồng Chính phủ ban hành Quyết định 71-CP về việc về việc chia huyện Mộc Hoá thuộc tỉnh Long An thành huyện Mộc Hoá và huyện Vĩnh Hưng. Theo đó, thành lập huyện Vĩnh Hưng trên cơ sở diện tích tự nhiên và quy mô dân số của 10 xã: Hướng Điền A, Hướng Điền B, Thái Bình Trung, Thái Trị, Vĩnh Châu A, Vĩnh Châu B, Vĩnh Đại, Vĩnh Lợi, Vĩnh Thạnh, Vĩnh Trị của huyện Mộc Hóa.</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23 tháng 11 năm 1991, Ban Tổ chức Chính phủ ban hành Quyết định số 607/TCCP về việc phân vạch điều chỉnh địa giới xã và thành lập thị trấn thuộc các huyện Đức Huệ, Châu Thành, Tân Trụ, Vĩnh Hưng của tỉnh Long An. Theo đó, thành lập xã Hưng Thạnh trên cơ sở một phần diện tích tự nhiên và quy mô dân số của 3 xã: Hưng Điền B, Vĩnh Châu B, Vĩnh Thạnh.</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31 tháng 8 năm 1992, Chính phủ ban hành Quyết định số 549-CP về việc phân vạch, điều chỉnh địa giới hành chính một số xã thuộc các huyện Tân Thạnh, Bến Lức, Vĩnh Hưng thuộc tỉnh Long An. Theo đó:</w:t>
      </w:r>
    </w:p>
    <w:p w:rsidR="001A14A5" w:rsidRPr="001A14A5" w:rsidRDefault="001A14A5" w:rsidP="001A14A5">
      <w:pPr>
        <w:numPr>
          <w:ilvl w:val="0"/>
          <w:numId w:val="2"/>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xã Thạnh Hưng trên cơ sở một phần diện tích tự nhiên và quy mô dân số của xã Vĩnh Thạnh.</w:t>
      </w:r>
    </w:p>
    <w:p w:rsidR="001A14A5" w:rsidRPr="001A14A5" w:rsidRDefault="001A14A5" w:rsidP="001A14A5">
      <w:pPr>
        <w:numPr>
          <w:ilvl w:val="0"/>
          <w:numId w:val="2"/>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xã Hưng Hà trên cơ sở một phần diện tích tự nhiên và quy mô dân số của xã Hưng Điền B và xã Vĩnh Thạnh.</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w:t>
      </w:r>
      <w:hyperlink r:id="rId12" w:tooltip="24 tháng 3" w:history="1">
        <w:r w:rsidRPr="001A14A5">
          <w:rPr>
            <w:rFonts w:eastAsia="Times New Roman" w:cs="Times New Roman"/>
            <w:color w:val="3366CC"/>
            <w:szCs w:val="28"/>
            <w:u w:val="single"/>
          </w:rPr>
          <w:t>24 tháng 3</w:t>
        </w:r>
      </w:hyperlink>
      <w:r w:rsidRPr="001A14A5">
        <w:rPr>
          <w:rFonts w:eastAsia="Times New Roman" w:cs="Times New Roman"/>
          <w:color w:val="202122"/>
          <w:szCs w:val="28"/>
        </w:rPr>
        <w:t> năm </w:t>
      </w:r>
      <w:hyperlink r:id="rId13" w:tooltip="1994" w:history="1">
        <w:r w:rsidRPr="001A14A5">
          <w:rPr>
            <w:rFonts w:eastAsia="Times New Roman" w:cs="Times New Roman"/>
            <w:color w:val="3366CC"/>
            <w:szCs w:val="28"/>
            <w:u w:val="single"/>
          </w:rPr>
          <w:t>1994</w:t>
        </w:r>
      </w:hyperlink>
      <w:r w:rsidRPr="001A14A5">
        <w:rPr>
          <w:rFonts w:eastAsia="Times New Roman" w:cs="Times New Roman"/>
          <w:color w:val="202122"/>
          <w:szCs w:val="28"/>
        </w:rPr>
        <w:t>, Chính phủ ban hành Nghị định số 27-CP về việc điều chỉnh địa giới huyện, xã thuộc tỉnh Long An. Theo đó:</w:t>
      </w:r>
    </w:p>
    <w:p w:rsidR="001A14A5" w:rsidRPr="001A14A5" w:rsidRDefault="001A14A5" w:rsidP="001A14A5">
      <w:pPr>
        <w:numPr>
          <w:ilvl w:val="0"/>
          <w:numId w:val="3"/>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xã Hưng Điền trên cơ sở 4.598 ha diện tích tự nhiên với quy mô dân số là 2.074 người của xã Hưng Điền B. Sau khi điều chỉnh, xã Hưng Điền B còn lại 4.273 ha diện tích tự nhiên với quy mô dân số là 2700 người.</w:t>
      </w:r>
    </w:p>
    <w:p w:rsidR="001A14A5" w:rsidRPr="001A14A5" w:rsidRDefault="001A14A5" w:rsidP="001A14A5">
      <w:pPr>
        <w:numPr>
          <w:ilvl w:val="0"/>
          <w:numId w:val="3"/>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lastRenderedPageBreak/>
        <w:t>Thành lập thị trấn Tân Hưng trên cơ sở 394 hécta diện tích tự nhiên với quy mô dân số là 1.400 người của xã Vĩnh Thạnh và 116 ha diện tích tự nhiên với quy mô dân số là 1.159 người của xã Hưng Thạnh.</w:t>
      </w:r>
    </w:p>
    <w:p w:rsidR="001A14A5" w:rsidRPr="001A14A5" w:rsidRDefault="001A14A5" w:rsidP="001A14A5">
      <w:pPr>
        <w:numPr>
          <w:ilvl w:val="0"/>
          <w:numId w:val="3"/>
        </w:numPr>
        <w:shd w:val="clear" w:color="auto" w:fill="FFFFFF"/>
        <w:spacing w:before="100" w:beforeAutospacing="1" w:after="24"/>
        <w:ind w:left="384"/>
        <w:rPr>
          <w:rFonts w:eastAsia="Times New Roman" w:cs="Times New Roman"/>
          <w:color w:val="202122"/>
          <w:szCs w:val="28"/>
        </w:rPr>
      </w:pPr>
      <w:r w:rsidRPr="001A14A5">
        <w:rPr>
          <w:rFonts w:eastAsia="Times New Roman" w:cs="Times New Roman"/>
          <w:color w:val="202122"/>
          <w:szCs w:val="28"/>
        </w:rPr>
        <w:t>Thành lập huyện </w:t>
      </w:r>
      <w:hyperlink r:id="rId14" w:tooltip="Tân Hưng (huyện)" w:history="1">
        <w:r w:rsidRPr="001A14A5">
          <w:rPr>
            <w:rFonts w:eastAsia="Times New Roman" w:cs="Times New Roman"/>
            <w:color w:val="3366CC"/>
            <w:szCs w:val="28"/>
            <w:u w:val="single"/>
          </w:rPr>
          <w:t>Tân Hưng</w:t>
        </w:r>
      </w:hyperlink>
      <w:r w:rsidRPr="001A14A5">
        <w:rPr>
          <w:rFonts w:eastAsia="Times New Roman" w:cs="Times New Roman"/>
          <w:color w:val="202122"/>
          <w:szCs w:val="28"/>
        </w:rPr>
        <w:t> trên cơ sở thị trấn Tân Hưng và 10 xã: Hưng Điền, Hưng Điền B, Hưng Hà, Hưng Thạnh, Thạnh Hưng, Vĩnh Châu A, Vĩnh Châu B, Vĩnh Đại, Vĩnh Lợi, Vĩnh Thạnh của huyện Vĩnh Hưng.</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12 tháng 6 năm 2025, Quốc hội khóa XV ban hành Nghị quyết số 202/2025/QH15 về việc sắp xếp đơn vị hành chính cấp tỉnh.</w:t>
      </w:r>
      <w:hyperlink r:id="rId15" w:anchor="cite_note-2" w:history="1">
        <w:r w:rsidRPr="001A14A5">
          <w:rPr>
            <w:rFonts w:eastAsia="Times New Roman" w:cs="Times New Roman"/>
            <w:color w:val="3366CC"/>
            <w:szCs w:val="28"/>
            <w:vertAlign w:val="superscript"/>
          </w:rPr>
          <w:t>[</w:t>
        </w:r>
        <w:r w:rsidRPr="001A14A5">
          <w:rPr>
            <w:rFonts w:eastAsia="Times New Roman" w:cs="Times New Roman"/>
            <w:color w:val="3366CC"/>
            <w:szCs w:val="28"/>
            <w:u w:val="single"/>
            <w:vertAlign w:val="superscript"/>
          </w:rPr>
          <w:t>2</w:t>
        </w:r>
        <w:r w:rsidRPr="001A14A5">
          <w:rPr>
            <w:rFonts w:eastAsia="Times New Roman" w:cs="Times New Roman"/>
            <w:color w:val="3366CC"/>
            <w:szCs w:val="28"/>
            <w:vertAlign w:val="superscript"/>
          </w:rPr>
          <w:t>]</w:t>
        </w:r>
      </w:hyperlink>
      <w:r w:rsidRPr="001A14A5">
        <w:rPr>
          <w:rFonts w:eastAsia="Times New Roman" w:cs="Times New Roman"/>
          <w:color w:val="202122"/>
          <w:szCs w:val="28"/>
        </w:rPr>
        <w:t> Theo đó, sắp xếp toàn bộ diện tích tự nhiên, quy mô dân số của tỉnh </w:t>
      </w:r>
      <w:hyperlink r:id="rId16" w:tooltip="Long An (tỉnh)" w:history="1">
        <w:r w:rsidRPr="001A14A5">
          <w:rPr>
            <w:rFonts w:eastAsia="Times New Roman" w:cs="Times New Roman"/>
            <w:color w:val="3366CC"/>
            <w:szCs w:val="28"/>
            <w:u w:val="single"/>
          </w:rPr>
          <w:t>Long An</w:t>
        </w:r>
      </w:hyperlink>
      <w:r w:rsidRPr="001A14A5">
        <w:rPr>
          <w:rFonts w:eastAsia="Times New Roman" w:cs="Times New Roman"/>
          <w:color w:val="202122"/>
          <w:szCs w:val="28"/>
        </w:rPr>
        <w:t> và tỉnh </w:t>
      </w:r>
      <w:hyperlink r:id="rId17" w:tooltip="Tây Ninh" w:history="1">
        <w:r w:rsidRPr="001A14A5">
          <w:rPr>
            <w:rFonts w:eastAsia="Times New Roman" w:cs="Times New Roman"/>
            <w:color w:val="3366CC"/>
            <w:szCs w:val="28"/>
            <w:u w:val="single"/>
          </w:rPr>
          <w:t>Tây Ninh</w:t>
        </w:r>
      </w:hyperlink>
      <w:r w:rsidRPr="001A14A5">
        <w:rPr>
          <w:rFonts w:eastAsia="Times New Roman" w:cs="Times New Roman"/>
          <w:color w:val="202122"/>
          <w:szCs w:val="28"/>
        </w:rPr>
        <w:t> thành tỉnh mới có tên gọi là tỉnh Tây Ninh.</w:t>
      </w:r>
    </w:p>
    <w:p w:rsidR="001A14A5" w:rsidRPr="001A14A5" w:rsidRDefault="001A14A5" w:rsidP="001A14A5">
      <w:pPr>
        <w:shd w:val="clear" w:color="auto" w:fill="FFFFFF"/>
        <w:spacing w:before="120" w:after="240"/>
        <w:rPr>
          <w:rFonts w:eastAsia="Times New Roman" w:cs="Times New Roman"/>
          <w:color w:val="202122"/>
          <w:szCs w:val="28"/>
        </w:rPr>
      </w:pPr>
      <w:r w:rsidRPr="001A14A5">
        <w:rPr>
          <w:rFonts w:eastAsia="Times New Roman" w:cs="Times New Roman"/>
          <w:color w:val="202122"/>
          <w:szCs w:val="28"/>
        </w:rPr>
        <w:t>Ngày 16 tháng 6 năm 2025, </w:t>
      </w:r>
      <w:hyperlink r:id="rId18" w:tooltip="Ủy ban Thường vụ Quốc hội" w:history="1">
        <w:r w:rsidRPr="001A14A5">
          <w:rPr>
            <w:rFonts w:eastAsia="Times New Roman" w:cs="Times New Roman"/>
            <w:color w:val="3366CC"/>
            <w:szCs w:val="28"/>
            <w:u w:val="single"/>
          </w:rPr>
          <w:t>Ủy ban Thường vụ Quốc hội</w:t>
        </w:r>
      </w:hyperlink>
      <w:r w:rsidRPr="001A14A5">
        <w:rPr>
          <w:rFonts w:eastAsia="Times New Roman" w:cs="Times New Roman"/>
          <w:color w:val="202122"/>
          <w:szCs w:val="28"/>
        </w:rPr>
        <w:t> ban hành Nghị quyết số 1682/NQ-UBTVQH15 về việc sắp xếp các đơn vị hành chính cấp xã của tỉnh Tây Ninh năm 2025 (có hiệu lực từ ngày 16 tháng 6 năm 2025). Theo đó, sắp xếp toàn bộ diện tích tự nhiên, quy mô dân số của các xã </w:t>
      </w:r>
      <w:hyperlink r:id="rId19" w:tooltip="Hưng Hà, Tân Hưng" w:history="1">
        <w:r w:rsidRPr="001A14A5">
          <w:rPr>
            <w:rFonts w:eastAsia="Times New Roman" w:cs="Times New Roman"/>
            <w:color w:val="3366CC"/>
            <w:szCs w:val="28"/>
            <w:u w:val="single"/>
          </w:rPr>
          <w:t>Hưng Hà</w:t>
        </w:r>
      </w:hyperlink>
      <w:r w:rsidRPr="001A14A5">
        <w:rPr>
          <w:rFonts w:eastAsia="Times New Roman" w:cs="Times New Roman"/>
          <w:color w:val="202122"/>
          <w:szCs w:val="28"/>
        </w:rPr>
        <w:t>, </w:t>
      </w:r>
      <w:hyperlink r:id="rId20" w:tooltip="Hưng Điền B" w:history="1">
        <w:r w:rsidRPr="001A14A5">
          <w:rPr>
            <w:rFonts w:eastAsia="Times New Roman" w:cs="Times New Roman"/>
            <w:color w:val="3366CC"/>
            <w:szCs w:val="28"/>
            <w:u w:val="single"/>
          </w:rPr>
          <w:t>Hưng Điền B</w:t>
        </w:r>
      </w:hyperlink>
      <w:r w:rsidRPr="001A14A5">
        <w:rPr>
          <w:rFonts w:eastAsia="Times New Roman" w:cs="Times New Roman"/>
          <w:color w:val="202122"/>
          <w:szCs w:val="28"/>
        </w:rPr>
        <w:t> và Hưng Điền của huyện </w:t>
      </w:r>
      <w:hyperlink r:id="rId21" w:tooltip="Tân Hưng (huyện)" w:history="1">
        <w:r w:rsidRPr="001A14A5">
          <w:rPr>
            <w:rFonts w:eastAsia="Times New Roman" w:cs="Times New Roman"/>
            <w:color w:val="3366CC"/>
            <w:szCs w:val="28"/>
            <w:u w:val="single"/>
          </w:rPr>
          <w:t>Tân Hưng</w:t>
        </w:r>
      </w:hyperlink>
      <w:r w:rsidRPr="001A14A5">
        <w:rPr>
          <w:rFonts w:eastAsia="Times New Roman" w:cs="Times New Roman"/>
          <w:color w:val="202122"/>
          <w:szCs w:val="28"/>
        </w:rPr>
        <w:t> trước đây thành xã mới có tên gọi là </w:t>
      </w:r>
      <w:r w:rsidRPr="001A14A5">
        <w:rPr>
          <w:rFonts w:eastAsia="Times New Roman" w:cs="Times New Roman"/>
          <w:b/>
          <w:bCs/>
          <w:color w:val="202122"/>
          <w:szCs w:val="28"/>
        </w:rPr>
        <w:t>xã Hưng Điền</w:t>
      </w:r>
      <w:r w:rsidRPr="001A14A5">
        <w:rPr>
          <w:rFonts w:eastAsia="Times New Roman" w:cs="Times New Roman"/>
          <w:color w:val="202122"/>
          <w:szCs w:val="28"/>
        </w:rPr>
        <w:t> </w:t>
      </w:r>
    </w:p>
    <w:p w:rsidR="00263C9A" w:rsidRPr="001A14A5" w:rsidRDefault="00263C9A">
      <w:pPr>
        <w:rPr>
          <w:rFonts w:cs="Times New Roman"/>
          <w:szCs w:val="28"/>
        </w:rPr>
      </w:pPr>
    </w:p>
    <w:sectPr w:rsidR="00263C9A" w:rsidRPr="001A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CD2"/>
    <w:multiLevelType w:val="multilevel"/>
    <w:tmpl w:val="B90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A618C"/>
    <w:multiLevelType w:val="multilevel"/>
    <w:tmpl w:val="F20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9303FE"/>
    <w:multiLevelType w:val="multilevel"/>
    <w:tmpl w:val="C58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A5"/>
    <w:rsid w:val="001A14A5"/>
    <w:rsid w:val="0026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1106"/>
  <w15:chartTrackingRefBased/>
  <w15:docId w15:val="{CB3CFEF7-752D-453D-A360-7CEDF03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ong_An_(t%E1%BB%89nh)" TargetMode="External"/><Relationship Id="rId13" Type="http://schemas.openxmlformats.org/officeDocument/2006/relationships/hyperlink" Target="https://vi.wikipedia.org/wiki/1994" TargetMode="External"/><Relationship Id="rId18" Type="http://schemas.openxmlformats.org/officeDocument/2006/relationships/hyperlink" Target="https://vi.wikipedia.org/wiki/%E1%BB%A6y_ban_Th%C6%B0%E1%BB%9Dng_v%E1%BB%A5_Qu%E1%BB%91c_h%E1%BB%99i" TargetMode="External"/><Relationship Id="rId3" Type="http://schemas.openxmlformats.org/officeDocument/2006/relationships/settings" Target="settings.xml"/><Relationship Id="rId21" Type="http://schemas.openxmlformats.org/officeDocument/2006/relationships/hyperlink" Target="https://vi.wikipedia.org/wiki/T%C3%A2n_H%C6%B0ng_(huy%E1%BB%87n)" TargetMode="External"/><Relationship Id="rId7" Type="http://schemas.openxmlformats.org/officeDocument/2006/relationships/hyperlink" Target="https://vi.wikipedia.org/wiki/M%E1%BB%99c_H%C3%B3a" TargetMode="External"/><Relationship Id="rId12" Type="http://schemas.openxmlformats.org/officeDocument/2006/relationships/hyperlink" Target="https://vi.wikipedia.org/wiki/24_th%C3%A1ng_3" TargetMode="External"/><Relationship Id="rId17" Type="http://schemas.openxmlformats.org/officeDocument/2006/relationships/hyperlink" Target="https://vi.wikipedia.org/wiki/T%C3%A2y_Ninh" TargetMode="External"/><Relationship Id="rId2" Type="http://schemas.openxmlformats.org/officeDocument/2006/relationships/styles" Target="styles.xml"/><Relationship Id="rId16" Type="http://schemas.openxmlformats.org/officeDocument/2006/relationships/hyperlink" Target="https://vi.wikipedia.org/wiki/Long_An_(t%E1%BB%89nh)" TargetMode="External"/><Relationship Id="rId20" Type="http://schemas.openxmlformats.org/officeDocument/2006/relationships/hyperlink" Target="https://vi.wikipedia.org/wiki/H%C6%B0ng_%C4%90i%E1%BB%81n_B" TargetMode="External"/><Relationship Id="rId1" Type="http://schemas.openxmlformats.org/officeDocument/2006/relationships/numbering" Target="numbering.xml"/><Relationship Id="rId6" Type="http://schemas.openxmlformats.org/officeDocument/2006/relationships/hyperlink" Target="https://vi.wikipedia.org/wiki/1975" TargetMode="External"/><Relationship Id="rId11" Type="http://schemas.openxmlformats.org/officeDocument/2006/relationships/hyperlink" Target="https://vi.wikipedia.org/wiki/1978" TargetMode="External"/><Relationship Id="rId5" Type="http://schemas.openxmlformats.org/officeDocument/2006/relationships/hyperlink" Target="https://vi.wikipedia.org/wiki/30_th%C3%A1ng_4" TargetMode="External"/><Relationship Id="rId15" Type="http://schemas.openxmlformats.org/officeDocument/2006/relationships/hyperlink" Target="https://vi.wikipedia.org/wiki/H%C6%B0ng_%C4%90i%E1%BB%81n" TargetMode="External"/><Relationship Id="rId23" Type="http://schemas.openxmlformats.org/officeDocument/2006/relationships/theme" Target="theme/theme1.xml"/><Relationship Id="rId10" Type="http://schemas.openxmlformats.org/officeDocument/2006/relationships/hyperlink" Target="https://vi.wikipedia.org/wiki/30_th%C3%A1ng_3" TargetMode="External"/><Relationship Id="rId19" Type="http://schemas.openxmlformats.org/officeDocument/2006/relationships/hyperlink" Target="https://vi.wikipedia.org/wiki/H%C6%B0ng_H%C3%A0,_T%C3%A2n_H%C6%B0ng" TargetMode="External"/><Relationship Id="rId4" Type="http://schemas.openxmlformats.org/officeDocument/2006/relationships/webSettings" Target="webSettings.xml"/><Relationship Id="rId9" Type="http://schemas.openxmlformats.org/officeDocument/2006/relationships/hyperlink" Target="https://vi.wikipedia.org/wiki/Ki%E1%BA%BFn_T%C6%B0%E1%BB%9Dng_(t%E1%BB%89nh)" TargetMode="External"/><Relationship Id="rId14" Type="http://schemas.openxmlformats.org/officeDocument/2006/relationships/hyperlink" Target="https://vi.wikipedia.org/wiki/T%C3%A2n_H%C6%B0ng_(huy%E1%BB%87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2026-01-09T08:19:00Z</cp:lastPrinted>
  <dcterms:created xsi:type="dcterms:W3CDTF">2026-01-09T08:19:00Z</dcterms:created>
  <dcterms:modified xsi:type="dcterms:W3CDTF">2026-01-09T08:23:00Z</dcterms:modified>
</cp:coreProperties>
</file>